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965A" w14:textId="77777777" w:rsidR="009F5C1A" w:rsidRPr="00F92612" w:rsidRDefault="009F5C1A" w:rsidP="0039177D">
      <w:pPr>
        <w:pStyle w:val="Nagwek2"/>
        <w:spacing w:before="1" w:after="480" w:line="240" w:lineRule="auto"/>
        <w:ind w:left="0" w:firstLine="0"/>
        <w:jc w:val="center"/>
        <w:rPr>
          <w:b w:val="0"/>
          <w:i/>
        </w:rPr>
      </w:pPr>
      <w:bookmarkStart w:id="0" w:name="_Hlk12001232"/>
      <w:r w:rsidRPr="00F92612">
        <w:t>KARTA INFORMACYJNA PORADNICTWA</w:t>
      </w:r>
    </w:p>
    <w:p w14:paraId="2383D9A2" w14:textId="77777777" w:rsidR="009F5C1A" w:rsidRPr="00F92612" w:rsidRDefault="00F92612" w:rsidP="0039177D">
      <w:pPr>
        <w:spacing w:after="0" w:line="240" w:lineRule="auto"/>
        <w:ind w:right="10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92612">
        <w:rPr>
          <w:rFonts w:ascii="Times New Roman" w:hAnsi="Times New Roman"/>
          <w:b/>
          <w:bCs/>
          <w:color w:val="000000" w:themeColor="text1"/>
          <w:sz w:val="24"/>
          <w:szCs w:val="24"/>
        </w:rPr>
        <w:t>NIEODPŁATNE PORADNICTWO OBYWATELSKIE</w:t>
      </w:r>
    </w:p>
    <w:p w14:paraId="1440D4A6" w14:textId="77777777" w:rsidR="009F5C1A" w:rsidRPr="00F92612" w:rsidRDefault="009F5C1A" w:rsidP="009F5C1A">
      <w:pPr>
        <w:spacing w:line="274" w:lineRule="exact"/>
        <w:ind w:left="2583"/>
        <w:rPr>
          <w:rFonts w:ascii="Times New Roman" w:hAnsi="Times New Roman"/>
          <w:color w:val="BFBFBF"/>
          <w:sz w:val="24"/>
          <w:szCs w:val="24"/>
        </w:rPr>
      </w:pPr>
    </w:p>
    <w:tbl>
      <w:tblPr>
        <w:tblStyle w:val="Tabela-Siatka"/>
        <w:tblW w:w="5038" w:type="pct"/>
        <w:jc w:val="center"/>
        <w:tblLook w:val="04A0" w:firstRow="1" w:lastRow="0" w:firstColumn="1" w:lastColumn="0" w:noHBand="0" w:noVBand="1"/>
      </w:tblPr>
      <w:tblGrid>
        <w:gridCol w:w="2048"/>
        <w:gridCol w:w="2376"/>
        <w:gridCol w:w="2685"/>
        <w:gridCol w:w="2164"/>
      </w:tblGrid>
      <w:tr w:rsidR="00770615" w:rsidRPr="00770615" w14:paraId="07C4198E" w14:textId="77777777" w:rsidTr="00770615">
        <w:trPr>
          <w:trHeight w:val="2922"/>
          <w:jc w:val="center"/>
        </w:trPr>
        <w:tc>
          <w:tcPr>
            <w:tcW w:w="1104" w:type="pct"/>
          </w:tcPr>
          <w:p w14:paraId="162AB202" w14:textId="77777777" w:rsidR="00036C1C" w:rsidRPr="00770615" w:rsidRDefault="00036C1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Opis</w:t>
            </w:r>
            <w:r w:rsidRPr="00770615">
              <w:rPr>
                <w:rFonts w:ascii="Times New Roman" w:hAnsi="Times New Roman"/>
                <w:b/>
                <w:color w:val="000000" w:themeColor="text1"/>
                <w:spacing w:val="-1"/>
              </w:rPr>
              <w:t xml:space="preserve"> 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usługi</w:t>
            </w:r>
          </w:p>
        </w:tc>
        <w:tc>
          <w:tcPr>
            <w:tcW w:w="3896" w:type="pct"/>
            <w:gridSpan w:val="3"/>
          </w:tcPr>
          <w:p w14:paraId="7EFBB80F" w14:textId="700D686A" w:rsidR="00F92612" w:rsidRPr="00F92612" w:rsidRDefault="00F92612" w:rsidP="00810268">
            <w:pPr>
              <w:shd w:val="clear" w:color="auto" w:fill="FFFFFF"/>
              <w:spacing w:before="120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F92612">
              <w:rPr>
                <w:rFonts w:ascii="Times New Roman" w:hAnsi="Times New Roman"/>
                <w:color w:val="000000" w:themeColor="text1"/>
                <w:lang w:eastAsia="pl-PL"/>
              </w:rPr>
              <w:t xml:space="preserve">Nieodpłatne poradnictwo obywatelskie obejmuje 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</w:t>
            </w:r>
            <w:r w:rsidR="00AC6CCC">
              <w:rPr>
                <w:rFonts w:ascii="Times New Roman" w:hAnsi="Times New Roman"/>
                <w:color w:val="000000" w:themeColor="text1"/>
                <w:lang w:eastAsia="pl-PL"/>
              </w:rPr>
              <w:t xml:space="preserve">                </w:t>
            </w:r>
            <w:r w:rsidRPr="00F92612">
              <w:rPr>
                <w:rFonts w:ascii="Times New Roman" w:hAnsi="Times New Roman"/>
                <w:color w:val="000000" w:themeColor="text1"/>
                <w:lang w:eastAsia="pl-PL"/>
              </w:rPr>
              <w:t>z osobą uprawnioną planu działania i pomoc w jego realizacji. Nieodpłatne poradnictwo obywatelskie obejmuje w szczególności porady dla osób zadłużonych i porady z zakresu spraw mieszkaniowych oraz zabezpieczenia społecznego.</w:t>
            </w:r>
          </w:p>
          <w:p w14:paraId="19D126A4" w14:textId="77777777" w:rsidR="00036C1C" w:rsidRPr="00770615" w:rsidRDefault="00F92612" w:rsidP="00810268">
            <w:pPr>
              <w:shd w:val="clear" w:color="auto" w:fill="FFFFFF"/>
              <w:spacing w:before="120"/>
              <w:rPr>
                <w:rFonts w:ascii="Times New Roman" w:hAnsi="Times New Roman"/>
                <w:color w:val="000000" w:themeColor="text1"/>
                <w:spacing w:val="4"/>
              </w:rPr>
            </w:pPr>
            <w:r w:rsidRPr="00F92612">
              <w:rPr>
                <w:rFonts w:ascii="Times New Roman" w:hAnsi="Times New Roman"/>
                <w:color w:val="000000" w:themeColor="text1"/>
                <w:lang w:eastAsia="pl-PL"/>
              </w:rPr>
              <w:t>Nieodpłatne poradnictwo obywatelskie obejmuje również nieodpłatną mediację.</w:t>
            </w:r>
          </w:p>
        </w:tc>
      </w:tr>
      <w:tr w:rsidR="00770615" w:rsidRPr="00770615" w14:paraId="75E16109" w14:textId="77777777" w:rsidTr="00770615">
        <w:trPr>
          <w:trHeight w:val="1029"/>
          <w:jc w:val="center"/>
        </w:trPr>
        <w:tc>
          <w:tcPr>
            <w:tcW w:w="1104" w:type="pct"/>
          </w:tcPr>
          <w:p w14:paraId="09150400" w14:textId="77777777" w:rsidR="00036C1C" w:rsidRPr="00770615" w:rsidRDefault="00036C1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 xml:space="preserve">Kto może </w:t>
            </w:r>
            <w:r w:rsidRPr="00770615">
              <w:rPr>
                <w:rFonts w:ascii="Times New Roman" w:hAnsi="Times New Roman"/>
                <w:b/>
                <w:color w:val="000000" w:themeColor="text1"/>
                <w:w w:val="95"/>
              </w:rPr>
              <w:t>skorzystać</w:t>
            </w:r>
          </w:p>
        </w:tc>
        <w:tc>
          <w:tcPr>
            <w:tcW w:w="3896" w:type="pct"/>
            <w:gridSpan w:val="3"/>
          </w:tcPr>
          <w:p w14:paraId="06473C4F" w14:textId="77777777" w:rsidR="00036C1C" w:rsidRPr="00770615" w:rsidRDefault="00F92612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Nieodpłatne poradnictwo obywatelskie przysługuje osobie uprawnionej, która nie jest w stanie ponieść kosztów odpłatnej pomocy prawnej i złoży w tej sprawie stosowne oświadczenie.</w:t>
            </w:r>
          </w:p>
        </w:tc>
      </w:tr>
      <w:tr w:rsidR="00770615" w:rsidRPr="00770615" w14:paraId="303A5FC1" w14:textId="77777777" w:rsidTr="00770615">
        <w:trPr>
          <w:trHeight w:val="875"/>
          <w:jc w:val="center"/>
        </w:trPr>
        <w:tc>
          <w:tcPr>
            <w:tcW w:w="1104" w:type="pct"/>
          </w:tcPr>
          <w:p w14:paraId="62549B44" w14:textId="77777777" w:rsidR="00036C1C" w:rsidRPr="00770615" w:rsidRDefault="00036C1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Forma</w:t>
            </w:r>
            <w:r w:rsidRPr="00770615">
              <w:rPr>
                <w:rFonts w:ascii="Times New Roman" w:hAnsi="Times New Roman"/>
                <w:b/>
                <w:color w:val="000000" w:themeColor="text1"/>
                <w:spacing w:val="-3"/>
              </w:rPr>
              <w:t xml:space="preserve"> 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zapisu</w:t>
            </w:r>
          </w:p>
        </w:tc>
        <w:tc>
          <w:tcPr>
            <w:tcW w:w="3896" w:type="pct"/>
            <w:gridSpan w:val="3"/>
          </w:tcPr>
          <w:p w14:paraId="62D5696D" w14:textId="1DE9C51B" w:rsidR="00036C1C" w:rsidRPr="00770615" w:rsidRDefault="00770615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 xml:space="preserve">Na wizytę w punkcie można umówić się pod nr tel. </w:t>
            </w:r>
            <w:r w:rsidR="00555DE1">
              <w:rPr>
                <w:rFonts w:ascii="Times New Roman" w:hAnsi="Times New Roman"/>
                <w:color w:val="000000" w:themeColor="text1"/>
              </w:rPr>
              <w:t xml:space="preserve">882 184 152. </w:t>
            </w:r>
            <w:r w:rsidRPr="00770615">
              <w:rPr>
                <w:rFonts w:ascii="Times New Roman" w:hAnsi="Times New Roman"/>
                <w:color w:val="000000" w:themeColor="text1"/>
              </w:rPr>
              <w:t>Można również stawić się w punkcie bez wcześniejszego umawiania się</w:t>
            </w:r>
            <w:r>
              <w:rPr>
                <w:rFonts w:ascii="Times New Roman" w:hAnsi="Times New Roman"/>
                <w:color w:val="000000" w:themeColor="text1"/>
              </w:rPr>
              <w:t xml:space="preserve">, porada zostanie udzielona, o ile w danym terminie nie stawiły </w:t>
            </w:r>
            <w:r w:rsidR="00810268">
              <w:rPr>
                <w:rFonts w:ascii="Times New Roman" w:hAnsi="Times New Roman"/>
                <w:color w:val="000000" w:themeColor="text1"/>
              </w:rPr>
              <w:t>s</w:t>
            </w:r>
            <w:r>
              <w:rPr>
                <w:rFonts w:ascii="Times New Roman" w:hAnsi="Times New Roman"/>
                <w:color w:val="000000" w:themeColor="text1"/>
              </w:rPr>
              <w:t>ię osoby umówione</w:t>
            </w:r>
            <w:r w:rsidR="003A00F0">
              <w:rPr>
                <w:rFonts w:ascii="Times New Roman" w:hAnsi="Times New Roman"/>
                <w:color w:val="000000" w:themeColor="text1"/>
              </w:rPr>
              <w:t>.</w:t>
            </w:r>
            <w:r w:rsidRPr="0077061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770615" w:rsidRPr="00770615" w14:paraId="61D2B76F" w14:textId="77777777" w:rsidTr="00AA0942">
        <w:trPr>
          <w:trHeight w:val="2816"/>
          <w:jc w:val="center"/>
        </w:trPr>
        <w:tc>
          <w:tcPr>
            <w:tcW w:w="1104" w:type="pct"/>
          </w:tcPr>
          <w:p w14:paraId="4A782AD5" w14:textId="77777777" w:rsidR="00FA39DC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Inne</w:t>
            </w:r>
            <w:r w:rsidRPr="00770615">
              <w:rPr>
                <w:rFonts w:ascii="Times New Roman" w:hAnsi="Times New Roman"/>
                <w:b/>
                <w:color w:val="000000" w:themeColor="text1"/>
                <w:spacing w:val="-4"/>
              </w:rPr>
              <w:t xml:space="preserve"> 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informacje</w:t>
            </w:r>
          </w:p>
        </w:tc>
        <w:tc>
          <w:tcPr>
            <w:tcW w:w="3896" w:type="pct"/>
            <w:gridSpan w:val="3"/>
          </w:tcPr>
          <w:p w14:paraId="7F0FFE4C" w14:textId="512BE83C" w:rsidR="00FA39DC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  <w:spacing w:val="4"/>
              </w:rPr>
            </w:pP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Osobom, które ze względu na niepełnosprawność ruchową nie mogą stawić się w punkcie osobiście oraz osobom doświadczającym trudności </w:t>
            </w:r>
            <w:r w:rsidR="00555DE1">
              <w:rPr>
                <w:rFonts w:ascii="Times New Roman" w:hAnsi="Times New Roman"/>
                <w:color w:val="000000" w:themeColor="text1"/>
                <w:spacing w:val="4"/>
              </w:rPr>
              <w:t xml:space="preserve">                            </w:t>
            </w: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w komunikowaniu, może być udzielana nieodpłatna pomoc prawna lub świadczone nieodpłatne poradnictwo obywatelskie także poza punktem albo za pośrednictwem środków porozumiewania się na odległość (np. przez telefon lub przez </w:t>
            </w:r>
            <w:proofErr w:type="spellStart"/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>internet</w:t>
            </w:r>
            <w:proofErr w:type="spellEnd"/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). </w:t>
            </w:r>
          </w:p>
          <w:p w14:paraId="239BB068" w14:textId="77777777" w:rsidR="00770615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  <w:spacing w:val="4"/>
              </w:rPr>
            </w:pP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>Porada prawna będzie udzielana w warunkach i na zasadach adekwatnych do</w:t>
            </w:r>
            <w:r w:rsidR="00770615" w:rsidRPr="00770615">
              <w:rPr>
                <w:rFonts w:ascii="Times New Roman" w:hAnsi="Times New Roman"/>
                <w:color w:val="000000" w:themeColor="text1"/>
                <w:spacing w:val="4"/>
              </w:rPr>
              <w:t> </w:t>
            </w: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niepełnosprawności danej osoby. </w:t>
            </w:r>
          </w:p>
          <w:p w14:paraId="26CB56EE" w14:textId="58595C50" w:rsidR="00FA39DC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Bliższe informacje pod numerem telefonu </w:t>
            </w:r>
            <w:r w:rsidR="008B6198">
              <w:rPr>
                <w:rFonts w:ascii="Times New Roman" w:hAnsi="Times New Roman"/>
                <w:color w:val="000000" w:themeColor="text1"/>
                <w:spacing w:val="4"/>
              </w:rPr>
              <w:t>882 184 152.</w:t>
            </w:r>
          </w:p>
        </w:tc>
      </w:tr>
      <w:tr w:rsidR="00770615" w:rsidRPr="00770615" w14:paraId="4F947CDB" w14:textId="77777777" w:rsidTr="009E0971">
        <w:trPr>
          <w:trHeight w:val="500"/>
          <w:jc w:val="center"/>
        </w:trPr>
        <w:tc>
          <w:tcPr>
            <w:tcW w:w="1104" w:type="pct"/>
          </w:tcPr>
          <w:p w14:paraId="6BD40865" w14:textId="77777777" w:rsidR="00FA39DC" w:rsidRPr="00770615" w:rsidRDefault="00FA39DC" w:rsidP="00810268">
            <w:pPr>
              <w:spacing w:before="120"/>
              <w:rPr>
                <w:rFonts w:ascii="Times New Roman" w:hAnsi="Times New Roman"/>
                <w:b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 xml:space="preserve">Jednostka </w:t>
            </w:r>
            <w:r w:rsidR="00770615" w:rsidRPr="00770615">
              <w:rPr>
                <w:rFonts w:ascii="Times New Roman" w:hAnsi="Times New Roman"/>
                <w:b/>
                <w:color w:val="000000" w:themeColor="text1"/>
              </w:rPr>
              <w:t>p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rowadząca</w:t>
            </w:r>
          </w:p>
        </w:tc>
        <w:tc>
          <w:tcPr>
            <w:tcW w:w="1281" w:type="pct"/>
          </w:tcPr>
          <w:p w14:paraId="4052FA2F" w14:textId="77777777" w:rsidR="00FA39DC" w:rsidRPr="00770615" w:rsidRDefault="00FA39DC" w:rsidP="00810268">
            <w:pPr>
              <w:spacing w:before="120"/>
              <w:ind w:left="173"/>
              <w:rPr>
                <w:rFonts w:ascii="Times New Roman" w:hAnsi="Times New Roman"/>
                <w:b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adres</w:t>
            </w:r>
          </w:p>
        </w:tc>
        <w:tc>
          <w:tcPr>
            <w:tcW w:w="1448" w:type="pct"/>
          </w:tcPr>
          <w:p w14:paraId="4A54C1B4" w14:textId="77777777" w:rsidR="00FA39DC" w:rsidRPr="00770615" w:rsidRDefault="00FA39DC" w:rsidP="00810268">
            <w:pPr>
              <w:spacing w:before="120"/>
              <w:ind w:left="183"/>
              <w:rPr>
                <w:rFonts w:ascii="Times New Roman" w:hAnsi="Times New Roman"/>
                <w:b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dni i godziny dyżurów</w:t>
            </w:r>
          </w:p>
        </w:tc>
        <w:tc>
          <w:tcPr>
            <w:tcW w:w="1167" w:type="pct"/>
          </w:tcPr>
          <w:p w14:paraId="3097EE0F" w14:textId="77777777" w:rsidR="00FA39DC" w:rsidRPr="00770615" w:rsidRDefault="00FA39DC" w:rsidP="00810268">
            <w:pPr>
              <w:spacing w:before="120"/>
              <w:ind w:left="181"/>
              <w:rPr>
                <w:rFonts w:ascii="Times New Roman" w:hAnsi="Times New Roman"/>
                <w:b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telefon, e-mail, www</w:t>
            </w:r>
          </w:p>
        </w:tc>
      </w:tr>
      <w:tr w:rsidR="00770615" w:rsidRPr="00770615" w14:paraId="532DC6AD" w14:textId="77777777" w:rsidTr="009E0971">
        <w:trPr>
          <w:trHeight w:val="1749"/>
          <w:jc w:val="center"/>
        </w:trPr>
        <w:tc>
          <w:tcPr>
            <w:tcW w:w="1104" w:type="pct"/>
          </w:tcPr>
          <w:p w14:paraId="0E86BB5F" w14:textId="455F027B" w:rsidR="00FA39DC" w:rsidRPr="00770615" w:rsidRDefault="00555DE1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Fundacja </w:t>
            </w:r>
            <w:proofErr w:type="spellStart"/>
            <w:r>
              <w:rPr>
                <w:rFonts w:ascii="Times New Roman" w:hAnsi="Times New Roman"/>
              </w:rPr>
              <w:t>Experto</w:t>
            </w:r>
            <w:proofErr w:type="spellEnd"/>
            <w:r>
              <w:rPr>
                <w:rFonts w:ascii="Times New Roman" w:hAnsi="Times New Roman"/>
              </w:rPr>
              <w:t xml:space="preserve"> Pro Bono</w:t>
            </w:r>
          </w:p>
        </w:tc>
        <w:tc>
          <w:tcPr>
            <w:tcW w:w="1281" w:type="pct"/>
          </w:tcPr>
          <w:p w14:paraId="61CEEEDF" w14:textId="77777777" w:rsidR="00FA39DC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Urząd Gminy Dynów</w:t>
            </w:r>
          </w:p>
          <w:p w14:paraId="5AAEC62A" w14:textId="77777777" w:rsidR="00FA39DC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ul. Ks. J. Ożoga 2</w:t>
            </w:r>
            <w:r w:rsidR="009E0971">
              <w:rPr>
                <w:rFonts w:ascii="Times New Roman" w:hAnsi="Times New Roman"/>
                <w:color w:val="000000" w:themeColor="text1"/>
              </w:rPr>
              <w:br/>
            </w:r>
            <w:r w:rsidRPr="00770615">
              <w:rPr>
                <w:rFonts w:ascii="Times New Roman" w:hAnsi="Times New Roman"/>
                <w:color w:val="000000" w:themeColor="text1"/>
              </w:rPr>
              <w:t>36-065 Dynów</w:t>
            </w:r>
          </w:p>
        </w:tc>
        <w:tc>
          <w:tcPr>
            <w:tcW w:w="1448" w:type="pct"/>
          </w:tcPr>
          <w:p w14:paraId="7DF51B56" w14:textId="11ED5660" w:rsidR="00FA39DC" w:rsidRPr="00770615" w:rsidRDefault="00555DE1" w:rsidP="00810268">
            <w:pPr>
              <w:tabs>
                <w:tab w:val="left" w:pos="1312"/>
                <w:tab w:val="left" w:pos="3464"/>
              </w:tabs>
              <w:autoSpaceDE w:val="0"/>
              <w:autoSpaceDN w:val="0"/>
              <w:adjustRightInd w:val="0"/>
              <w:spacing w:before="120"/>
              <w:ind w:left="3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FA39DC" w:rsidRPr="00770615">
              <w:rPr>
                <w:rFonts w:ascii="Times New Roman" w:hAnsi="Times New Roman"/>
                <w:color w:val="000000" w:themeColor="text1"/>
              </w:rPr>
              <w:t>poniedziałek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  <w:r w:rsidR="00FA39DC" w:rsidRPr="00770615">
              <w:rPr>
                <w:rFonts w:ascii="Times New Roman" w:hAnsi="Times New Roman"/>
                <w:color w:val="000000" w:themeColor="text1"/>
              </w:rPr>
              <w:t>14.00-18.00</w:t>
            </w:r>
          </w:p>
          <w:p w14:paraId="3F26A987" w14:textId="32F6A801" w:rsidR="00FA39DC" w:rsidRPr="00770615" w:rsidRDefault="00555DE1" w:rsidP="00555DE1">
            <w:pPr>
              <w:tabs>
                <w:tab w:val="left" w:pos="1312"/>
                <w:tab w:val="left" w:pos="3464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FA39DC" w:rsidRPr="00770615">
              <w:rPr>
                <w:rFonts w:ascii="Times New Roman" w:hAnsi="Times New Roman"/>
                <w:color w:val="000000" w:themeColor="text1"/>
              </w:rPr>
              <w:t>wtorek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  <w:r w:rsidR="00FA39DC" w:rsidRPr="00770615">
              <w:rPr>
                <w:rFonts w:ascii="Times New Roman" w:hAnsi="Times New Roman"/>
                <w:color w:val="000000" w:themeColor="text1"/>
              </w:rPr>
              <w:tab/>
              <w:t>7.30-11.30</w:t>
            </w:r>
          </w:p>
          <w:p w14:paraId="4942807A" w14:textId="6F72E8B2" w:rsidR="00FA39DC" w:rsidRPr="00770615" w:rsidRDefault="00555DE1" w:rsidP="00555DE1">
            <w:pPr>
              <w:tabs>
                <w:tab w:val="left" w:pos="1312"/>
                <w:tab w:val="left" w:pos="3464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FA39DC" w:rsidRPr="00770615">
              <w:rPr>
                <w:rFonts w:ascii="Times New Roman" w:hAnsi="Times New Roman"/>
                <w:color w:val="000000" w:themeColor="text1"/>
              </w:rPr>
              <w:t>środa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  <w:r w:rsidR="00FA39DC" w:rsidRPr="00770615">
              <w:rPr>
                <w:rFonts w:ascii="Times New Roman" w:hAnsi="Times New Roman"/>
                <w:color w:val="000000" w:themeColor="text1"/>
              </w:rPr>
              <w:tab/>
            </w:r>
            <w:r w:rsidR="008B6198">
              <w:rPr>
                <w:rFonts w:ascii="Times New Roman" w:hAnsi="Times New Roman"/>
                <w:color w:val="000000" w:themeColor="text1"/>
              </w:rPr>
              <w:t>07.30</w:t>
            </w:r>
            <w:r w:rsidR="00FA39DC" w:rsidRPr="00770615">
              <w:rPr>
                <w:rFonts w:ascii="Times New Roman" w:hAnsi="Times New Roman"/>
                <w:color w:val="000000" w:themeColor="text1"/>
              </w:rPr>
              <w:t>-</w:t>
            </w:r>
            <w:r w:rsidR="008B6198">
              <w:rPr>
                <w:rFonts w:ascii="Times New Roman" w:hAnsi="Times New Roman"/>
                <w:color w:val="000000" w:themeColor="text1"/>
              </w:rPr>
              <w:t>11.30</w:t>
            </w:r>
          </w:p>
          <w:p w14:paraId="17479965" w14:textId="5CE90322" w:rsidR="00FA39DC" w:rsidRPr="00770615" w:rsidRDefault="00555DE1" w:rsidP="00555DE1">
            <w:pPr>
              <w:tabs>
                <w:tab w:val="left" w:pos="1312"/>
                <w:tab w:val="left" w:pos="3464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FA39DC" w:rsidRPr="00770615">
              <w:rPr>
                <w:rFonts w:ascii="Times New Roman" w:hAnsi="Times New Roman"/>
                <w:color w:val="000000" w:themeColor="text1"/>
              </w:rPr>
              <w:t>czwartek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  <w:r w:rsidR="00FA39DC" w:rsidRPr="00770615">
              <w:rPr>
                <w:rFonts w:ascii="Times New Roman" w:hAnsi="Times New Roman"/>
                <w:color w:val="000000" w:themeColor="text1"/>
              </w:rPr>
              <w:tab/>
              <w:t>7.30-11.30</w:t>
            </w:r>
          </w:p>
          <w:p w14:paraId="30D47FB3" w14:textId="3E6E5A11" w:rsidR="00FA39DC" w:rsidRPr="00770615" w:rsidRDefault="00555DE1" w:rsidP="00555DE1">
            <w:pPr>
              <w:tabs>
                <w:tab w:val="left" w:pos="1312"/>
                <w:tab w:val="left" w:pos="3464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FA39DC" w:rsidRPr="00770615">
              <w:rPr>
                <w:rFonts w:ascii="Times New Roman" w:hAnsi="Times New Roman"/>
                <w:color w:val="000000" w:themeColor="text1"/>
              </w:rPr>
              <w:t>piątek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  <w:r w:rsidR="00FA39DC" w:rsidRPr="00770615">
              <w:rPr>
                <w:rFonts w:ascii="Times New Roman" w:hAnsi="Times New Roman"/>
                <w:color w:val="000000" w:themeColor="text1"/>
              </w:rPr>
              <w:tab/>
            </w:r>
            <w:r w:rsidR="008B6198">
              <w:rPr>
                <w:rFonts w:ascii="Times New Roman" w:hAnsi="Times New Roman"/>
                <w:color w:val="000000" w:themeColor="text1"/>
              </w:rPr>
              <w:t>07.30</w:t>
            </w:r>
            <w:r w:rsidR="00FA39DC" w:rsidRPr="00770615">
              <w:rPr>
                <w:rFonts w:ascii="Times New Roman" w:hAnsi="Times New Roman"/>
                <w:color w:val="000000" w:themeColor="text1"/>
              </w:rPr>
              <w:t>-1</w:t>
            </w:r>
            <w:r w:rsidR="008B6198">
              <w:rPr>
                <w:rFonts w:ascii="Times New Roman" w:hAnsi="Times New Roman"/>
                <w:color w:val="000000" w:themeColor="text1"/>
              </w:rPr>
              <w:t>1.30</w:t>
            </w:r>
          </w:p>
        </w:tc>
        <w:tc>
          <w:tcPr>
            <w:tcW w:w="1167" w:type="pct"/>
          </w:tcPr>
          <w:p w14:paraId="10ACC8BD" w14:textId="77777777" w:rsidR="00555DE1" w:rsidRDefault="00555DE1" w:rsidP="00810268">
            <w:pPr>
              <w:spacing w:before="120"/>
              <w:ind w:left="181"/>
              <w:rPr>
                <w:rFonts w:ascii="Times New Roman" w:hAnsi="Times New Roman"/>
                <w:color w:val="000000" w:themeColor="text1"/>
              </w:rPr>
            </w:pPr>
          </w:p>
          <w:p w14:paraId="363A8997" w14:textId="306E407D" w:rsidR="00FA39DC" w:rsidRDefault="00FA39DC" w:rsidP="00555DE1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882 180</w:t>
            </w:r>
            <w:r w:rsidR="00555DE1">
              <w:rPr>
                <w:rFonts w:ascii="Times New Roman" w:hAnsi="Times New Roman"/>
                <w:color w:val="000000" w:themeColor="text1"/>
              </w:rPr>
              <w:t> </w:t>
            </w:r>
            <w:r w:rsidRPr="00770615">
              <w:rPr>
                <w:rFonts w:ascii="Times New Roman" w:hAnsi="Times New Roman"/>
                <w:color w:val="000000" w:themeColor="text1"/>
              </w:rPr>
              <w:t>386</w:t>
            </w:r>
          </w:p>
          <w:p w14:paraId="6333BEDB" w14:textId="33FA6859" w:rsidR="00555DE1" w:rsidRPr="00770615" w:rsidRDefault="00555DE1" w:rsidP="00555DE1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882 184 152</w:t>
            </w:r>
          </w:p>
        </w:tc>
      </w:tr>
      <w:tr w:rsidR="009E0971" w:rsidRPr="00770615" w14:paraId="14D20AF0" w14:textId="77777777" w:rsidTr="009E0971">
        <w:trPr>
          <w:trHeight w:val="1736"/>
          <w:jc w:val="center"/>
        </w:trPr>
        <w:tc>
          <w:tcPr>
            <w:tcW w:w="1104" w:type="pct"/>
          </w:tcPr>
          <w:p w14:paraId="1E2BC300" w14:textId="1338C842" w:rsidR="009E0971" w:rsidRPr="00770615" w:rsidRDefault="00555DE1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„Pasieka” Fundacja Rozwoju i Wsparcia</w:t>
            </w:r>
          </w:p>
        </w:tc>
        <w:tc>
          <w:tcPr>
            <w:tcW w:w="1281" w:type="pct"/>
          </w:tcPr>
          <w:p w14:paraId="0FE49CE9" w14:textId="77777777" w:rsidR="009E0971" w:rsidRPr="00770615" w:rsidRDefault="009E0971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Poradnia Psychologiczno-Pedagogiczna Nr 1</w:t>
            </w:r>
          </w:p>
          <w:p w14:paraId="50645C2D" w14:textId="77777777" w:rsidR="009E0971" w:rsidRPr="00770615" w:rsidRDefault="009E0971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ul. Batorego 9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770615">
              <w:rPr>
                <w:rFonts w:ascii="Times New Roman" w:hAnsi="Times New Roman"/>
                <w:color w:val="000000" w:themeColor="text1"/>
              </w:rPr>
              <w:t>35-005 Rzeszów</w:t>
            </w:r>
          </w:p>
        </w:tc>
        <w:tc>
          <w:tcPr>
            <w:tcW w:w="1448" w:type="pct"/>
          </w:tcPr>
          <w:p w14:paraId="353119C4" w14:textId="77777777" w:rsidR="009E0971" w:rsidRDefault="009E0971" w:rsidP="00810268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>od poniedziałku do piątku</w:t>
            </w:r>
          </w:p>
          <w:p w14:paraId="37B651DD" w14:textId="77777777" w:rsidR="009E0971" w:rsidRPr="00416EBA" w:rsidRDefault="009E0971" w:rsidP="00810268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 xml:space="preserve">w godzinach: </w:t>
            </w:r>
            <w:r>
              <w:rPr>
                <w:rFonts w:ascii="Times New Roman" w:hAnsi="Times New Roman"/>
              </w:rPr>
              <w:t>11</w:t>
            </w:r>
            <w:r w:rsidRPr="00416EBA">
              <w:rPr>
                <w:rFonts w:ascii="Times New Roman" w:hAnsi="Times New Roman"/>
              </w:rPr>
              <w:t>.30-1</w:t>
            </w:r>
            <w:r>
              <w:rPr>
                <w:rFonts w:ascii="Times New Roman" w:hAnsi="Times New Roman"/>
              </w:rPr>
              <w:t>5</w:t>
            </w:r>
            <w:r w:rsidRPr="00416EBA">
              <w:rPr>
                <w:rFonts w:ascii="Times New Roman" w:hAnsi="Times New Roman"/>
              </w:rPr>
              <w:t>.30</w:t>
            </w:r>
          </w:p>
        </w:tc>
        <w:tc>
          <w:tcPr>
            <w:tcW w:w="1167" w:type="pct"/>
          </w:tcPr>
          <w:p w14:paraId="013EA623" w14:textId="77777777" w:rsidR="00555DE1" w:rsidRDefault="00555DE1" w:rsidP="00555DE1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</w:p>
          <w:p w14:paraId="1E45F264" w14:textId="139CCBAF" w:rsidR="00555DE1" w:rsidRDefault="009E0971" w:rsidP="00555DE1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882 184</w:t>
            </w:r>
            <w:r w:rsidR="00555DE1">
              <w:rPr>
                <w:rFonts w:ascii="Times New Roman" w:hAnsi="Times New Roman"/>
                <w:color w:val="000000" w:themeColor="text1"/>
              </w:rPr>
              <w:t> </w:t>
            </w:r>
            <w:r w:rsidRPr="00770615">
              <w:rPr>
                <w:rFonts w:ascii="Times New Roman" w:hAnsi="Times New Roman"/>
                <w:color w:val="000000" w:themeColor="text1"/>
              </w:rPr>
              <w:t>156</w:t>
            </w:r>
          </w:p>
          <w:p w14:paraId="686F6712" w14:textId="00E9A405" w:rsidR="00555DE1" w:rsidRPr="00770615" w:rsidRDefault="00555DE1" w:rsidP="00555DE1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882 184 152</w:t>
            </w:r>
          </w:p>
        </w:tc>
      </w:tr>
    </w:tbl>
    <w:p w14:paraId="58FA5428" w14:textId="77777777" w:rsidR="009F5C1A" w:rsidRPr="00F92612" w:rsidRDefault="003A00F0" w:rsidP="009F5C1A">
      <w:pPr>
        <w:pStyle w:val="Tekstpodstawowy"/>
        <w:spacing w:line="20" w:lineRule="exact"/>
        <w:ind w:left="624"/>
        <w:rPr>
          <w:sz w:val="24"/>
          <w:szCs w:val="24"/>
        </w:rPr>
      </w:pPr>
      <w:r w:rsidRPr="00F92612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67B5A80" wp14:editId="154B9D6B">
                <wp:extent cx="1828800" cy="9525"/>
                <wp:effectExtent l="13970" t="4445" r="508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525"/>
                          <a:chOff x="0" y="0"/>
                          <a:chExt cx="2880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4CF4E" id="Group 2" o:spid="_x0000_s1026" style="width:2in;height:.75pt;mso-position-horizontal-relative:char;mso-position-vertical-relative:line" coordsize="2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">
                <v:line id="Line 3" o:spid="_x0000_s1027" style="position:absolute;visibility:visible;mso-wrap-style:square" from="0,7" to="28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  <w:bookmarkEnd w:id="0"/>
    </w:p>
    <w:sectPr w:rsidR="009F5C1A" w:rsidRPr="00F92612" w:rsidSect="0039177D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C29F7"/>
    <w:multiLevelType w:val="hybridMultilevel"/>
    <w:tmpl w:val="69009484"/>
    <w:lvl w:ilvl="0" w:tplc="8FE614EE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894586467">
    <w:abstractNumId w:val="0"/>
  </w:num>
  <w:num w:numId="2" w16cid:durableId="163416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1A"/>
    <w:rsid w:val="00036C1C"/>
    <w:rsid w:val="00112266"/>
    <w:rsid w:val="00117B9C"/>
    <w:rsid w:val="00137743"/>
    <w:rsid w:val="00147B91"/>
    <w:rsid w:val="002D6270"/>
    <w:rsid w:val="0039177D"/>
    <w:rsid w:val="003A00F0"/>
    <w:rsid w:val="00422874"/>
    <w:rsid w:val="00545FD1"/>
    <w:rsid w:val="00555DE1"/>
    <w:rsid w:val="00573BF6"/>
    <w:rsid w:val="006126A9"/>
    <w:rsid w:val="00661FC1"/>
    <w:rsid w:val="00770615"/>
    <w:rsid w:val="00770A27"/>
    <w:rsid w:val="00810268"/>
    <w:rsid w:val="008B6198"/>
    <w:rsid w:val="009A3933"/>
    <w:rsid w:val="009E0971"/>
    <w:rsid w:val="009F5C1A"/>
    <w:rsid w:val="00AA0942"/>
    <w:rsid w:val="00AC6CCC"/>
    <w:rsid w:val="00B937F8"/>
    <w:rsid w:val="00BE7B9F"/>
    <w:rsid w:val="00C354AB"/>
    <w:rsid w:val="00DD3665"/>
    <w:rsid w:val="00ED6145"/>
    <w:rsid w:val="00F65261"/>
    <w:rsid w:val="00F92612"/>
    <w:rsid w:val="00FA3121"/>
    <w:rsid w:val="00F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96C62"/>
  <w14:defaultImageDpi w14:val="0"/>
  <w15:docId w15:val="{E30CBBB2-4AD4-4E7A-8B83-74EE0C90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F5C1A"/>
    <w:pPr>
      <w:widowControl w:val="0"/>
      <w:autoSpaceDE w:val="0"/>
      <w:autoSpaceDN w:val="0"/>
      <w:spacing w:before="5" w:after="0" w:line="274" w:lineRule="exact"/>
      <w:ind w:left="771" w:hanging="420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F5C1A"/>
    <w:pPr>
      <w:widowControl w:val="0"/>
      <w:autoSpaceDE w:val="0"/>
      <w:autoSpaceDN w:val="0"/>
      <w:spacing w:after="0" w:line="240" w:lineRule="auto"/>
      <w:ind w:left="177"/>
      <w:outlineLvl w:val="2"/>
    </w:pPr>
    <w:rPr>
      <w:rFonts w:ascii="Times New Roman" w:hAnsi="Times New Roman"/>
      <w:i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F5C1A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F5C1A"/>
    <w:rPr>
      <w:rFonts w:ascii="Times New Roman" w:hAnsi="Times New Roman" w:cs="Times New Roman"/>
      <w:i/>
      <w:sz w:val="24"/>
      <w:szCs w:val="24"/>
      <w:lang w:val="en-US" w:eastAsia="x-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F5C1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locked/>
    <w:rsid w:val="009F5C1A"/>
    <w:rPr>
      <w:rFonts w:ascii="Times New Roman" w:hAnsi="Times New Roman" w:cs="Times New Roman"/>
      <w:sz w:val="20"/>
      <w:szCs w:val="20"/>
      <w:lang w:val="en-US" w:eastAsia="x-none"/>
    </w:rPr>
  </w:style>
  <w:style w:type="table" w:styleId="Tabela-Siatka">
    <w:name w:val="Table Grid"/>
    <w:basedOn w:val="Standardowy"/>
    <w:uiPriority w:val="39"/>
    <w:rsid w:val="00036C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92612"/>
  </w:style>
  <w:style w:type="paragraph" w:styleId="Akapitzlist">
    <w:name w:val="List Paragraph"/>
    <w:basedOn w:val="Normalny"/>
    <w:uiPriority w:val="34"/>
    <w:qFormat/>
    <w:rsid w:val="0039177D"/>
    <w:pPr>
      <w:spacing w:after="0" w:line="360" w:lineRule="auto"/>
      <w:ind w:left="720" w:hanging="284"/>
      <w:contextualSpacing/>
      <w:jc w:val="both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86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1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Gołębiewski</dc:creator>
  <cp:keywords/>
  <dc:description>ZNAKI:2012</dc:description>
  <cp:lastModifiedBy>Magdalena MS. Stokłosa</cp:lastModifiedBy>
  <cp:revision>2</cp:revision>
  <cp:lastPrinted>2019-06-21T08:50:00Z</cp:lastPrinted>
  <dcterms:created xsi:type="dcterms:W3CDTF">2024-01-04T10:32:00Z</dcterms:created>
  <dcterms:modified xsi:type="dcterms:W3CDTF">2024-01-04T10:32:00Z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2012</vt:lpwstr>
  </property>
  <property fmtid="{D5CDD505-2E9C-101B-9397-08002B2CF9AE}" pid="4" name="ZNAKI:">
    <vt:lpwstr>2012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2019-03-04 11:05:20</vt:lpwstr>
  </property>
</Properties>
</file>